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D7" w:rsidRDefault="00B20ED7" w:rsidP="00B20ED7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35ECE">
        <w:rPr>
          <w:rFonts w:ascii="Times New Roman" w:hAnsi="Times New Roman"/>
          <w:sz w:val="24"/>
          <w:szCs w:val="24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/>
          <w:sz w:val="24"/>
          <w:szCs w:val="24"/>
        </w:rPr>
        <w:t>БОРСКОГО СЕЛЬСОВЕТА</w:t>
      </w:r>
    </w:p>
    <w:p w:rsidR="00B20ED7" w:rsidRPr="00235ECE" w:rsidRDefault="00B20ED7" w:rsidP="00B20ED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52C35" w:rsidRPr="0095296B" w:rsidRDefault="00B52C35" w:rsidP="00B52C3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95296B">
        <w:rPr>
          <w:rFonts w:ascii="Times New Roman" w:hAnsi="Times New Roman"/>
          <w:sz w:val="28"/>
          <w:szCs w:val="28"/>
        </w:rPr>
        <w:t xml:space="preserve">1. Наличие информации об установленном факте </w:t>
      </w:r>
      <w:r>
        <w:rPr>
          <w:rFonts w:ascii="Times New Roman" w:hAnsi="Times New Roman"/>
          <w:sz w:val="28"/>
          <w:szCs w:val="28"/>
        </w:rPr>
        <w:t xml:space="preserve">загрязнения и (или) повреждения </w:t>
      </w:r>
      <w:r w:rsidRPr="0095296B">
        <w:rPr>
          <w:rFonts w:ascii="Times New Roman" w:hAnsi="Times New Roman"/>
          <w:sz w:val="28"/>
          <w:szCs w:val="28"/>
        </w:rPr>
        <w:t>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B52C35" w:rsidRPr="0095296B" w:rsidRDefault="00B52C35" w:rsidP="00B52C3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95296B">
        <w:rPr>
          <w:rFonts w:ascii="Times New Roman" w:hAnsi="Times New Roman"/>
          <w:sz w:val="28"/>
          <w:szCs w:val="28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B52C35" w:rsidRDefault="00B52C35" w:rsidP="00B52C3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95296B">
        <w:rPr>
          <w:rFonts w:ascii="Times New Roman" w:hAnsi="Times New Roman"/>
          <w:sz w:val="28"/>
          <w:szCs w:val="28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B52C35" w:rsidRPr="00235ECE" w:rsidRDefault="00B52C35" w:rsidP="00B52C3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35ECE">
        <w:rPr>
          <w:rFonts w:ascii="Times New Roman" w:hAnsi="Times New Roman"/>
          <w:sz w:val="28"/>
          <w:szCs w:val="28"/>
        </w:rPr>
        <w:t xml:space="preserve">4. Наличие информации об установленном факте истечения сроков действия технических требований и условий, подлежащих обязательному исполнению, при производстве дорожных работ, осуществлении работ по капитальному ремонту и содержанию автомобильных дорог и искусственных сооружений на них. </w:t>
      </w:r>
    </w:p>
    <w:p w:rsidR="00B52C35" w:rsidRPr="00235ECE" w:rsidRDefault="00B52C35" w:rsidP="00B52C3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35ECE">
        <w:rPr>
          <w:rFonts w:ascii="Times New Roman" w:hAnsi="Times New Roman"/>
          <w:sz w:val="28"/>
          <w:szCs w:val="28"/>
        </w:rPr>
        <w:t xml:space="preserve">5.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 </w:t>
      </w:r>
    </w:p>
    <w:p w:rsidR="00B52C35" w:rsidRPr="00235ECE" w:rsidRDefault="00B52C35" w:rsidP="00B52C3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235ECE">
        <w:rPr>
          <w:rFonts w:ascii="Times New Roman" w:hAnsi="Times New Roman"/>
          <w:sz w:val="28"/>
          <w:szCs w:val="28"/>
        </w:rPr>
        <w:t xml:space="preserve">6. Поступление информации о нарушении обязательных требований </w:t>
      </w:r>
      <w:r>
        <w:rPr>
          <w:rFonts w:ascii="Times New Roman" w:hAnsi="Times New Roman"/>
          <w:sz w:val="28"/>
          <w:szCs w:val="28"/>
        </w:rPr>
        <w:t>при производстве дорожных работ.</w:t>
      </w:r>
    </w:p>
    <w:p w:rsidR="006C43D9" w:rsidRDefault="006C43D9"/>
    <w:sectPr w:rsidR="006C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26"/>
    <w:rsid w:val="001B1D47"/>
    <w:rsid w:val="006C43D9"/>
    <w:rsid w:val="00B20ED7"/>
    <w:rsid w:val="00B52C35"/>
    <w:rsid w:val="00F9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F1044-FFC7-4668-867B-851D5E4D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Yurist</cp:lastModifiedBy>
  <cp:revision>4</cp:revision>
  <dcterms:created xsi:type="dcterms:W3CDTF">2024-04-25T03:02:00Z</dcterms:created>
  <dcterms:modified xsi:type="dcterms:W3CDTF">2025-06-27T03:48:00Z</dcterms:modified>
</cp:coreProperties>
</file>